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E0" w:rsidRDefault="00D525E0">
      <w:r>
        <w:t>In Haan aufgewachsen, hat sich seit meiner Kindheit der Begriff Gartenstadt eingeprägt, auch wenn nicht eindeutig klar war, woher er</w:t>
      </w:r>
      <w:r w:rsidR="00305CB5">
        <w:t xml:space="preserve"> eigentlich</w:t>
      </w:r>
      <w:r>
        <w:t xml:space="preserve"> kam und was damit genau zum Ausdruck gebracht werden sollte. Als landläufige Erklärung dienten die vielen großen und langen Gärten, die sich mehrheitlich hinter den Gebäuden erstreckten.</w:t>
      </w:r>
    </w:p>
    <w:p w:rsidR="00D525E0" w:rsidRDefault="00D525E0">
      <w:pPr>
        <w:rPr>
          <w:b/>
          <w:i/>
        </w:rPr>
      </w:pPr>
      <w:r>
        <w:t>Seit 2016 gibt es einen Ratsbeschluss, dass</w:t>
      </w:r>
      <w:r w:rsidR="00FD6638">
        <w:t xml:space="preserve"> Haan </w:t>
      </w:r>
      <w:r w:rsidR="004D594E">
        <w:t>den</w:t>
      </w:r>
      <w:r w:rsidR="00FD6638">
        <w:t xml:space="preserve"> Beinamen </w:t>
      </w:r>
      <w:r w:rsidR="00FD6638" w:rsidRPr="00FD6638">
        <w:rPr>
          <w:b/>
          <w:i/>
        </w:rPr>
        <w:t>Gartenstadt</w:t>
      </w:r>
      <w:r w:rsidR="00FD6638">
        <w:rPr>
          <w:b/>
          <w:i/>
        </w:rPr>
        <w:t xml:space="preserve"> </w:t>
      </w:r>
      <w:r w:rsidR="00E032C7">
        <w:t>als besonderes Erscheinungsmerkmal  führen wird</w:t>
      </w:r>
      <w:r w:rsidR="00FD6638">
        <w:rPr>
          <w:b/>
          <w:i/>
        </w:rPr>
        <w:t>.</w:t>
      </w:r>
    </w:p>
    <w:p w:rsidR="00E032C7" w:rsidRDefault="00E032C7">
      <w:r w:rsidRPr="00E032C7">
        <w:t>Die Industrialisierung des 19. Jahrhunderts</w:t>
      </w:r>
      <w:r>
        <w:t xml:space="preserve"> führte zur Stadtflucht mit erbarmungswürdigen </w:t>
      </w:r>
      <w:proofErr w:type="gramStart"/>
      <w:r>
        <w:t>Wohnverhältnissen .</w:t>
      </w:r>
      <w:proofErr w:type="gramEnd"/>
      <w:r>
        <w:t xml:space="preserve"> Städtebauliche Konzepte wurden diskutiert, die das Wohnumfeld </w:t>
      </w:r>
      <w:r w:rsidR="004D594E">
        <w:t xml:space="preserve"> </w:t>
      </w:r>
      <w:r>
        <w:t>verbesser</w:t>
      </w:r>
      <w:r w:rsidR="00305CB5">
        <w:t xml:space="preserve">n </w:t>
      </w:r>
      <w:r>
        <w:t>und de</w:t>
      </w:r>
      <w:r w:rsidR="00305CB5">
        <w:t>n</w:t>
      </w:r>
      <w:r>
        <w:t xml:space="preserve"> weitere</w:t>
      </w:r>
      <w:r w:rsidR="00305CB5">
        <w:t>n</w:t>
      </w:r>
      <w:r>
        <w:t xml:space="preserve"> Zuzug in die Städte </w:t>
      </w:r>
      <w:r w:rsidR="00305CB5">
        <w:t>bremsen</w:t>
      </w:r>
      <w:r>
        <w:t xml:space="preserve"> sollte</w:t>
      </w:r>
      <w:r w:rsidR="00305CB5">
        <w:t>n</w:t>
      </w:r>
      <w:r>
        <w:t xml:space="preserve">. </w:t>
      </w:r>
    </w:p>
    <w:p w:rsidR="00E032C7" w:rsidRDefault="00E032C7">
      <w:r>
        <w:t xml:space="preserve">Das </w:t>
      </w:r>
      <w:r w:rsidR="00035D1E">
        <w:t>genossenschaftliche</w:t>
      </w:r>
      <w:r>
        <w:t xml:space="preserve"> Konzept der Gartenstadt von </w:t>
      </w:r>
      <w:r w:rsidR="004D594E">
        <w:t xml:space="preserve">dem Briten </w:t>
      </w:r>
      <w:r w:rsidR="00DA2343">
        <w:t xml:space="preserve">Ebenezer </w:t>
      </w:r>
      <w:r>
        <w:t>Howard</w:t>
      </w:r>
      <w:r w:rsidR="00932644">
        <w:t xml:space="preserve"> </w:t>
      </w:r>
      <w:r>
        <w:t xml:space="preserve">sah eine </w:t>
      </w:r>
      <w:r w:rsidR="004D594E">
        <w:t xml:space="preserve">streng </w:t>
      </w:r>
      <w:r>
        <w:t xml:space="preserve">geometrische Stadtplanung mit </w:t>
      </w:r>
      <w:r w:rsidR="00E34E43">
        <w:t xml:space="preserve">Flächen für Bildung, Kultur, </w:t>
      </w:r>
      <w:proofErr w:type="spellStart"/>
      <w:r w:rsidR="00E34E43">
        <w:t>Gewerbeund</w:t>
      </w:r>
      <w:proofErr w:type="spellEnd"/>
      <w:r w:rsidR="00E34E43">
        <w:t xml:space="preserve"> Industrie, Einzelhandel mit </w:t>
      </w:r>
      <w:r>
        <w:t>entsprechenden Grün</w:t>
      </w:r>
      <w:r w:rsidR="00E34E43">
        <w:t>gürteln</w:t>
      </w:r>
      <w:r>
        <w:t xml:space="preserve"> und der Möglichkeit der Selbstversorgung</w:t>
      </w:r>
      <w:r w:rsidR="00DA2343">
        <w:t xml:space="preserve"> außerhalb der Großstädte </w:t>
      </w:r>
      <w:r w:rsidR="00932644">
        <w:t>vor.</w:t>
      </w:r>
      <w:r w:rsidR="00DD7513">
        <w:t xml:space="preserve"> </w:t>
      </w:r>
      <w:r w:rsidR="004D594E">
        <w:t>Damit sollte</w:t>
      </w:r>
      <w:r w:rsidR="00305CB5">
        <w:t>n Mietpreisexplosionen verhindert</w:t>
      </w:r>
      <w:r w:rsidR="004D594E">
        <w:t xml:space="preserve"> und </w:t>
      </w:r>
      <w:r w:rsidR="00305CB5">
        <w:t xml:space="preserve">ein </w:t>
      </w:r>
      <w:r w:rsidR="004D594E">
        <w:t>gesundes Leben zu günstigen Konditionen ermöglicht werden.</w:t>
      </w:r>
      <w:r w:rsidR="00A63ED3">
        <w:t xml:space="preserve"> </w:t>
      </w:r>
    </w:p>
    <w:p w:rsidR="008C0B50" w:rsidRPr="008C0B50" w:rsidRDefault="008C0B50">
      <w:r w:rsidRPr="008C0B50">
        <w:rPr>
          <w:b/>
          <w:i/>
        </w:rPr>
        <w:t xml:space="preserve">Tomorrow, a </w:t>
      </w:r>
      <w:proofErr w:type="spellStart"/>
      <w:r w:rsidRPr="008C0B50">
        <w:rPr>
          <w:b/>
          <w:i/>
        </w:rPr>
        <w:t>Peaceful</w:t>
      </w:r>
      <w:proofErr w:type="spellEnd"/>
      <w:r w:rsidRPr="008C0B50">
        <w:rPr>
          <w:b/>
          <w:i/>
        </w:rPr>
        <w:t xml:space="preserve"> Path </w:t>
      </w:r>
      <w:proofErr w:type="spellStart"/>
      <w:r w:rsidRPr="008C0B50">
        <w:rPr>
          <w:b/>
          <w:i/>
        </w:rPr>
        <w:t>to</w:t>
      </w:r>
      <w:proofErr w:type="spellEnd"/>
      <w:r w:rsidRPr="008C0B50">
        <w:rPr>
          <w:b/>
          <w:i/>
        </w:rPr>
        <w:t xml:space="preserve"> real Reform und Garden Cities </w:t>
      </w:r>
      <w:proofErr w:type="spellStart"/>
      <w:r w:rsidRPr="008C0B50">
        <w:rPr>
          <w:b/>
          <w:i/>
        </w:rPr>
        <w:t>of</w:t>
      </w:r>
      <w:proofErr w:type="spellEnd"/>
      <w:r w:rsidRPr="008C0B50">
        <w:rPr>
          <w:b/>
          <w:i/>
        </w:rPr>
        <w:t xml:space="preserve"> </w:t>
      </w:r>
      <w:proofErr w:type="gramStart"/>
      <w:r w:rsidRPr="008C0B50">
        <w:rPr>
          <w:b/>
          <w:i/>
        </w:rPr>
        <w:t>Tomorrow</w:t>
      </w:r>
      <w:r>
        <w:rPr>
          <w:b/>
          <w:i/>
        </w:rPr>
        <w:t xml:space="preserve"> </w:t>
      </w:r>
      <w:r>
        <w:t xml:space="preserve"> ,</w:t>
      </w:r>
      <w:proofErr w:type="gramEnd"/>
      <w:r>
        <w:t xml:space="preserve"> erfolgreiche Bücher von E. Howard  behandeln seine Vision der Gartenstadt.</w:t>
      </w:r>
    </w:p>
    <w:p w:rsidR="00932644" w:rsidRDefault="00932644">
      <w:r>
        <w:t xml:space="preserve">Diese reine Form hatte sich </w:t>
      </w:r>
      <w:r w:rsidR="00305CB5">
        <w:t xml:space="preserve">jedoch </w:t>
      </w:r>
      <w:r>
        <w:t xml:space="preserve">auf Dauer als zu starr </w:t>
      </w:r>
      <w:r w:rsidR="00DA2343">
        <w:t xml:space="preserve">erwiesen </w:t>
      </w:r>
      <w:r>
        <w:t>und wegen fehlender Geldgeber nicht bewährt, mutierte aber zum Selbstläufer, der sich u.a. auch in Deutschland großer Beliebtheit erfreute und die Stadtplanung gesunder Stadtteile</w:t>
      </w:r>
      <w:r w:rsidR="0082426C">
        <w:t xml:space="preserve"> bzw. Siedlungen</w:t>
      </w:r>
      <w:r>
        <w:t xml:space="preserve"> nachhaltig beeinflusste.</w:t>
      </w:r>
    </w:p>
    <w:p w:rsidR="00DD7513" w:rsidRDefault="00DD7513">
      <w:r>
        <w:t xml:space="preserve">Nach der Gründung der Garden City </w:t>
      </w:r>
      <w:proofErr w:type="spellStart"/>
      <w:r>
        <w:t>Association</w:t>
      </w:r>
      <w:proofErr w:type="spellEnd"/>
      <w:r>
        <w:t xml:space="preserve"> in 1899  und der Deutschen Gartenstadtgesellschaft in 1902 wurden diverse Projekte in </w:t>
      </w:r>
      <w:proofErr w:type="gramStart"/>
      <w:r>
        <w:t xml:space="preserve">England </w:t>
      </w:r>
      <w:r w:rsidR="0082426C">
        <w:t>,</w:t>
      </w:r>
      <w:proofErr w:type="gramEnd"/>
      <w:r>
        <w:t xml:space="preserve"> Deutschland</w:t>
      </w:r>
      <w:r w:rsidR="0082426C">
        <w:t xml:space="preserve">  und dem westlichen Europa</w:t>
      </w:r>
      <w:r>
        <w:t xml:space="preserve"> in Angriff genommen.</w:t>
      </w:r>
      <w:r w:rsidR="00305CB5">
        <w:t xml:space="preserve"> Viele dieser Siedlungen sind bis heute erhalten und wurden unter Denkmalschutz gestellt. So z.B. </w:t>
      </w:r>
      <w:r w:rsidR="00DA21E6" w:rsidRPr="00DA21E6">
        <w:rPr>
          <w:b/>
          <w:i/>
        </w:rPr>
        <w:t>Hellerau</w:t>
      </w:r>
      <w:r w:rsidR="00DA21E6">
        <w:t xml:space="preserve"> (Dresden)</w:t>
      </w:r>
      <w:r w:rsidR="00B27164">
        <w:t xml:space="preserve">, </w:t>
      </w:r>
      <w:r w:rsidR="00B27164" w:rsidRPr="00B27164">
        <w:rPr>
          <w:b/>
          <w:i/>
        </w:rPr>
        <w:t>Margarethenhöhe</w:t>
      </w:r>
      <w:r w:rsidR="00B27164">
        <w:t xml:space="preserve"> (Essen</w:t>
      </w:r>
      <w:r w:rsidR="00B27164" w:rsidRPr="00B954D1">
        <w:rPr>
          <w:b/>
          <w:i/>
        </w:rPr>
        <w:t>)</w:t>
      </w:r>
      <w:r w:rsidR="00B954D1">
        <w:t xml:space="preserve"> und </w:t>
      </w:r>
      <w:r w:rsidR="00B954D1" w:rsidRPr="00B954D1">
        <w:rPr>
          <w:b/>
          <w:i/>
        </w:rPr>
        <w:t>Gartenstadt Karlsruhe-Rüppurr</w:t>
      </w:r>
      <w:r w:rsidR="00B954D1">
        <w:t>.</w:t>
      </w:r>
    </w:p>
    <w:p w:rsidR="00DD7513" w:rsidRDefault="00841C15">
      <w:r>
        <w:t xml:space="preserve">Die Deutsche Gartenstadtbewegung war ein Zusammenschluss engagierter </w:t>
      </w:r>
      <w:proofErr w:type="gramStart"/>
      <w:r>
        <w:t>Bürger ,</w:t>
      </w:r>
      <w:proofErr w:type="gramEnd"/>
      <w:r>
        <w:t xml:space="preserve"> Künstlern</w:t>
      </w:r>
      <w:r w:rsidR="000E6003">
        <w:t xml:space="preserve"> und Arch</w:t>
      </w:r>
      <w:r>
        <w:t>itek</w:t>
      </w:r>
      <w:r w:rsidR="000E6003">
        <w:t>t</w:t>
      </w:r>
      <w:r>
        <w:t xml:space="preserve">en. </w:t>
      </w:r>
    </w:p>
    <w:p w:rsidR="00841C15" w:rsidRDefault="00841C15">
      <w:r>
        <w:t xml:space="preserve">Der Garten- und Landschaftsarchitekt Lebrecht </w:t>
      </w:r>
      <w:proofErr w:type="spellStart"/>
      <w:r>
        <w:t>Migge</w:t>
      </w:r>
      <w:proofErr w:type="spellEnd"/>
      <w:r>
        <w:t xml:space="preserve"> entwickelte Gartentypen </w:t>
      </w:r>
      <w:r w:rsidR="00542396">
        <w:t>die auf kleinem Raum eine optimale Ausnutzung und einen optimalen Ertrag gewährleisten sollten, um die Selbstversorgung der Familien mit geringen Mitteln sicherstellen sollten. Er leistete Hilfestellung mit Mustergärten zur Schulung der Bewohner. Für den kleinen Raum favorisierte er das Anpflanzen von Obstspalieren. Die Realität war nicht so erfolgversprechend wie das Konzept.</w:t>
      </w:r>
    </w:p>
    <w:p w:rsidR="00542396" w:rsidRDefault="00542396">
      <w:r>
        <w:t>Hermann Muthesius, Architekt, war von … bis technischer Attaché für Architektur der deutschen Botschaft in London und wirkte maßgeblich  in der Deutschen Gartenstadtgesellschaft mit.</w:t>
      </w:r>
    </w:p>
    <w:p w:rsidR="00E75C3A" w:rsidRDefault="00E75C3A">
      <w:r>
        <w:t xml:space="preserve">Die Villenkolonie in </w:t>
      </w:r>
      <w:proofErr w:type="spellStart"/>
      <w:r>
        <w:t>Büderich</w:t>
      </w:r>
      <w:proofErr w:type="spellEnd"/>
      <w:r>
        <w:t xml:space="preserve"> hat er mitgestaltet. Sie wurde vom Regierungspräsidenten als Gartenstadt genehmigt</w:t>
      </w:r>
      <w:proofErr w:type="gramStart"/>
      <w:r>
        <w:t>.(</w:t>
      </w:r>
      <w:proofErr w:type="gramEnd"/>
      <w:r>
        <w:t xml:space="preserve">Gartenstadt Meerbusch) Im Gegensatz dazu waren die Bemühungen von Haan, Stadtrechte zu bekommen  und die Bezeichnung Gartenstadt zu tragen, erfolglos. </w:t>
      </w:r>
    </w:p>
    <w:p w:rsidR="00932644" w:rsidRDefault="00E75C3A">
      <w:r>
        <w:t>Die Stadtrechte wurden in 1921 verliehen, die Bezeichnung Gartenstadt überlebte im Volksmund.</w:t>
      </w:r>
    </w:p>
    <w:p w:rsidR="00E75C3A" w:rsidRDefault="00E75C3A">
      <w:r>
        <w:t xml:space="preserve">Das Heimatbuch von August Loh…  rühmte die vielen </w:t>
      </w:r>
      <w:proofErr w:type="spellStart"/>
      <w:r>
        <w:t>Ostbäume</w:t>
      </w:r>
      <w:proofErr w:type="spellEnd"/>
      <w:r>
        <w:t>, insbesondere die stattlichen Birnenbäume in Haan, da sie doch für einen Gartenstadt bezeichnend sind.</w:t>
      </w:r>
    </w:p>
    <w:p w:rsidR="00E75C3A" w:rsidRDefault="00E75C3A">
      <w:r>
        <w:lastRenderedPageBreak/>
        <w:t>Der Kreis hat sich jetzt mit der neuen Beschilderung und</w:t>
      </w:r>
      <w:r w:rsidR="000E6003">
        <w:t xml:space="preserve"> dem Zusatz Gartenstadt geschlossen.</w:t>
      </w:r>
    </w:p>
    <w:p w:rsidR="000E6003" w:rsidRPr="00E032C7" w:rsidRDefault="000E6003">
      <w:r>
        <w:t xml:space="preserve">Es ist zu wünschen, dass die Gestaltung der Freiflächen neue Impulse erfährt und trotz Innenstadtverdichtung, </w:t>
      </w:r>
      <w:bookmarkStart w:id="0" w:name="_GoBack"/>
      <w:bookmarkEnd w:id="0"/>
      <w:r>
        <w:t xml:space="preserve"> Nutzgehölze und –pflanzen wieder mehr Beachtung finden und Einzug halten.</w:t>
      </w:r>
    </w:p>
    <w:sectPr w:rsidR="000E6003" w:rsidRPr="00E032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E0"/>
    <w:rsid w:val="0002404D"/>
    <w:rsid w:val="00035D1E"/>
    <w:rsid w:val="000E6003"/>
    <w:rsid w:val="00305CB5"/>
    <w:rsid w:val="004D594E"/>
    <w:rsid w:val="00542396"/>
    <w:rsid w:val="007B45B9"/>
    <w:rsid w:val="0082426C"/>
    <w:rsid w:val="00841C15"/>
    <w:rsid w:val="008C0B50"/>
    <w:rsid w:val="00932644"/>
    <w:rsid w:val="00A63ED3"/>
    <w:rsid w:val="00B27164"/>
    <w:rsid w:val="00B954D1"/>
    <w:rsid w:val="00D525E0"/>
    <w:rsid w:val="00DA21E6"/>
    <w:rsid w:val="00DA2343"/>
    <w:rsid w:val="00DD7513"/>
    <w:rsid w:val="00E032C7"/>
    <w:rsid w:val="00E34E43"/>
    <w:rsid w:val="00E75C3A"/>
    <w:rsid w:val="00E8790F"/>
    <w:rsid w:val="00FD6638"/>
    <w:rsid w:val="00FE2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IBT</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Lamberty, ÖbVI G.-J. Töpfer</dc:creator>
  <cp:lastModifiedBy>Gabriele Lamberty, ÖbVI G.-J. Töpfer</cp:lastModifiedBy>
  <cp:revision>5</cp:revision>
  <dcterms:created xsi:type="dcterms:W3CDTF">2017-01-02T08:54:00Z</dcterms:created>
  <dcterms:modified xsi:type="dcterms:W3CDTF">2017-02-17T17:39:00Z</dcterms:modified>
</cp:coreProperties>
</file>